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7A83" w14:textId="77777777" w:rsidR="001716C7" w:rsidRDefault="00000000">
      <w:pPr>
        <w:spacing w:before="11" w:line="276" w:lineRule="auto"/>
        <w:ind w:left="4807" w:right="2202" w:hanging="1815"/>
        <w:rPr>
          <w:b/>
          <w:sz w:val="32"/>
        </w:rPr>
      </w:pPr>
      <w:bookmarkStart w:id="0" w:name="_Hlk114733367"/>
      <w:r>
        <w:rPr>
          <w:b/>
          <w:sz w:val="32"/>
        </w:rPr>
        <w:t>INDIAN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INSTITUTE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TECHNOLOGY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 xml:space="preserve">ROORKEE </w:t>
      </w:r>
      <w:proofErr w:type="spellStart"/>
      <w:r>
        <w:rPr>
          <w:b/>
          <w:sz w:val="32"/>
        </w:rPr>
        <w:t>ROORKEE</w:t>
      </w:r>
      <w:proofErr w:type="spellEnd"/>
      <w:r>
        <w:rPr>
          <w:b/>
          <w:sz w:val="32"/>
        </w:rPr>
        <w:t>- 247 667</w:t>
      </w:r>
    </w:p>
    <w:p w14:paraId="2841DA51" w14:textId="77777777" w:rsidR="001716C7" w:rsidRDefault="00000000">
      <w:pPr>
        <w:pStyle w:val="BodyText"/>
        <w:spacing w:before="6"/>
        <w:rPr>
          <w:b/>
          <w:sz w:val="7"/>
        </w:rPr>
      </w:pPr>
      <w:r>
        <w:pict w14:anchorId="40A64087">
          <v:line id="_x0000_s1031" style="position:absolute;z-index:-15728640;mso-wrap-distance-left:0;mso-wrap-distance-right:0;mso-position-horizontal-relative:page" from="40.05pt,5.8pt" to="581.05pt,5.85pt">
            <w10:wrap type="topAndBottom" anchorx="page"/>
          </v:line>
        </w:pict>
      </w:r>
    </w:p>
    <w:p w14:paraId="01613065" w14:textId="77777777" w:rsidR="001716C7" w:rsidRDefault="001716C7">
      <w:pPr>
        <w:pStyle w:val="BodyText"/>
        <w:spacing w:before="7"/>
        <w:rPr>
          <w:b/>
          <w:sz w:val="17"/>
        </w:rPr>
      </w:pPr>
    </w:p>
    <w:p w14:paraId="088A3370" w14:textId="77777777" w:rsidR="001716C7" w:rsidRDefault="001716C7">
      <w:pPr>
        <w:rPr>
          <w:sz w:val="17"/>
        </w:rPr>
        <w:sectPr w:rsidR="001716C7">
          <w:type w:val="continuous"/>
          <w:pgSz w:w="12240" w:h="15840"/>
          <w:pgMar w:top="260" w:right="360" w:bottom="280" w:left="560" w:header="720" w:footer="720" w:gutter="0"/>
          <w:cols w:space="720"/>
        </w:sectPr>
      </w:pPr>
    </w:p>
    <w:p w14:paraId="38E411A0" w14:textId="77777777" w:rsidR="001716C7" w:rsidRDefault="00000000">
      <w:pPr>
        <w:spacing w:before="52"/>
        <w:ind w:left="248"/>
        <w:rPr>
          <w:sz w:val="24"/>
        </w:rPr>
      </w:pP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No.</w:t>
      </w:r>
    </w:p>
    <w:p w14:paraId="20850679" w14:textId="77777777" w:rsidR="001716C7" w:rsidRDefault="001716C7">
      <w:pPr>
        <w:pStyle w:val="BodyText"/>
        <w:spacing w:before="4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</w:tblGrid>
      <w:tr w:rsidR="001716C7" w14:paraId="25300098" w14:textId="77777777">
        <w:trPr>
          <w:trHeight w:val="390"/>
        </w:trPr>
        <w:tc>
          <w:tcPr>
            <w:tcW w:w="379" w:type="dxa"/>
          </w:tcPr>
          <w:p w14:paraId="2A561BF0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447A80B5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2AA87446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1B817713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50C1DEFB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38941D2C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93985E" w14:textId="77777777" w:rsidR="001716C7" w:rsidRDefault="00000000">
      <w:pPr>
        <w:rPr>
          <w:sz w:val="28"/>
        </w:rPr>
      </w:pPr>
      <w:r>
        <w:br w:type="column"/>
      </w:r>
    </w:p>
    <w:p w14:paraId="62491D1F" w14:textId="77777777" w:rsidR="001716C7" w:rsidRDefault="001716C7">
      <w:pPr>
        <w:pStyle w:val="BodyText"/>
        <w:spacing w:before="3"/>
        <w:rPr>
          <w:sz w:val="24"/>
        </w:rPr>
      </w:pPr>
    </w:p>
    <w:p w14:paraId="29EF1956" w14:textId="77777777" w:rsidR="001716C7" w:rsidRDefault="00000000">
      <w:pPr>
        <w:spacing w:line="341" w:lineRule="exact"/>
        <w:ind w:left="1612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ADVANCE</w:t>
      </w:r>
    </w:p>
    <w:p w14:paraId="54ABC15F" w14:textId="77777777" w:rsidR="001716C7" w:rsidRDefault="00000000">
      <w:pPr>
        <w:ind w:left="1160" w:hanging="912"/>
        <w:rPr>
          <w:sz w:val="24"/>
        </w:rPr>
      </w:pPr>
      <w:r>
        <w:rPr>
          <w:sz w:val="24"/>
        </w:rPr>
        <w:t>(To</w:t>
      </w:r>
      <w:r>
        <w:rPr>
          <w:spacing w:val="-10"/>
          <w:sz w:val="24"/>
        </w:rPr>
        <w:t xml:space="preserve"> </w:t>
      </w:r>
      <w:r>
        <w:rPr>
          <w:sz w:val="24"/>
        </w:rPr>
        <w:t>attend</w:t>
      </w:r>
      <w:r>
        <w:rPr>
          <w:spacing w:val="-10"/>
          <w:sz w:val="24"/>
        </w:rPr>
        <w:t xml:space="preserve"> </w:t>
      </w:r>
      <w:r>
        <w:rPr>
          <w:sz w:val="24"/>
        </w:rPr>
        <w:t>Conf./</w:t>
      </w:r>
      <w:proofErr w:type="spellStart"/>
      <w:proofErr w:type="gramStart"/>
      <w:r>
        <w:rPr>
          <w:sz w:val="24"/>
        </w:rPr>
        <w:t>Symp</w:t>
      </w:r>
      <w:proofErr w:type="spellEnd"/>
      <w:r>
        <w:rPr>
          <w:sz w:val="24"/>
        </w:rPr>
        <w:t>./</w:t>
      </w:r>
      <w:proofErr w:type="gramEnd"/>
      <w:r>
        <w:rPr>
          <w:sz w:val="24"/>
        </w:rPr>
        <w:t>Meeting/Field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etc.) (Please fill up in capital letters)</w:t>
      </w:r>
    </w:p>
    <w:p w14:paraId="5C263E24" w14:textId="77777777" w:rsidR="001716C7" w:rsidRDefault="00000000">
      <w:pPr>
        <w:spacing w:before="2"/>
        <w:rPr>
          <w:sz w:val="28"/>
        </w:rPr>
      </w:pPr>
      <w:r>
        <w:br w:type="column"/>
      </w:r>
    </w:p>
    <w:p w14:paraId="422AC2BF" w14:textId="77777777" w:rsidR="001716C7" w:rsidRDefault="00000000">
      <w:pPr>
        <w:spacing w:before="1"/>
        <w:ind w:left="248"/>
        <w:rPr>
          <w:sz w:val="24"/>
        </w:rPr>
      </w:pPr>
      <w:r>
        <w:rPr>
          <w:sz w:val="24"/>
        </w:rPr>
        <w:t>Form: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ADV</w:t>
      </w:r>
    </w:p>
    <w:p w14:paraId="7D7DE0CA" w14:textId="77777777" w:rsidR="001716C7" w:rsidRDefault="001716C7">
      <w:pPr>
        <w:rPr>
          <w:sz w:val="24"/>
        </w:rPr>
        <w:sectPr w:rsidR="001716C7">
          <w:type w:val="continuous"/>
          <w:pgSz w:w="12240" w:h="15840"/>
          <w:pgMar w:top="260" w:right="360" w:bottom="280" w:left="560" w:header="720" w:footer="720" w:gutter="0"/>
          <w:cols w:num="3" w:space="720" w:equalWidth="0">
            <w:col w:w="1652" w:space="1745"/>
            <w:col w:w="5109" w:space="1396"/>
            <w:col w:w="1418"/>
          </w:cols>
        </w:sectPr>
      </w:pPr>
    </w:p>
    <w:p w14:paraId="6125A98E" w14:textId="77777777" w:rsidR="001716C7" w:rsidRDefault="001716C7">
      <w:pPr>
        <w:pStyle w:val="BodyText"/>
        <w:rPr>
          <w:sz w:val="18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585"/>
        <w:gridCol w:w="1985"/>
        <w:gridCol w:w="1207"/>
        <w:gridCol w:w="1128"/>
      </w:tblGrid>
      <w:tr w:rsidR="001716C7" w14:paraId="355CE2EB" w14:textId="77777777">
        <w:trPr>
          <w:trHeight w:val="2805"/>
        </w:trPr>
        <w:tc>
          <w:tcPr>
            <w:tcW w:w="5526" w:type="dxa"/>
            <w:vMerge w:val="restart"/>
          </w:tcPr>
          <w:p w14:paraId="7CE6964E" w14:textId="77777777" w:rsidR="001716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pacing w:val="-10"/>
                <w:sz w:val="24"/>
              </w:rPr>
              <w:t>-</w:t>
            </w:r>
          </w:p>
          <w:p w14:paraId="352139DA" w14:textId="77777777" w:rsidR="001716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Designation: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56B5426D" w14:textId="77777777" w:rsidR="001716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Department: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02C22E76" w14:textId="77777777" w:rsidR="001716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E7D16B1" w14:textId="77777777" w:rsidR="001716C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line="271" w:lineRule="auto"/>
              <w:ind w:left="112" w:right="1534" w:firstLine="0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Expenditure: </w:t>
            </w:r>
            <w:r>
              <w:rPr>
                <w:spacing w:val="-6"/>
                <w:sz w:val="24"/>
              </w:rPr>
              <w:t>6.</w:t>
            </w:r>
          </w:p>
          <w:p w14:paraId="4FDC7C7D" w14:textId="77777777" w:rsidR="001716C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56"/>
                <w:tab w:val="left" w:pos="5123"/>
              </w:tabs>
              <w:spacing w:line="267" w:lineRule="exact"/>
              <w:ind w:hanging="310"/>
              <w:rPr>
                <w:sz w:val="24"/>
              </w:rPr>
            </w:pPr>
            <w:r>
              <w:rPr>
                <w:sz w:val="24"/>
              </w:rPr>
              <w:t>T.A. (fare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entitled class):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A09F73" w14:textId="77777777" w:rsidR="001716C7" w:rsidRDefault="001716C7">
            <w:pPr>
              <w:pStyle w:val="TableParagraph"/>
              <w:spacing w:before="11"/>
              <w:rPr>
                <w:sz w:val="23"/>
              </w:rPr>
            </w:pPr>
          </w:p>
          <w:p w14:paraId="2511E907" w14:textId="77777777" w:rsidR="001716C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11"/>
                <w:tab w:val="left" w:pos="2142"/>
                <w:tab w:val="left" w:pos="3106"/>
                <w:tab w:val="left" w:pos="5054"/>
              </w:tabs>
              <w:ind w:left="510" w:hanging="365"/>
              <w:rPr>
                <w:sz w:val="24"/>
              </w:rPr>
            </w:pPr>
            <w:r>
              <w:rPr>
                <w:sz w:val="24"/>
              </w:rPr>
              <w:t xml:space="preserve">D.A. for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Days:</w:t>
            </w:r>
            <w:r>
              <w:rPr>
                <w:sz w:val="24"/>
              </w:rPr>
              <w:tab/>
              <w:t xml:space="preserve">Rs. </w:t>
            </w:r>
            <w:r>
              <w:rPr>
                <w:sz w:val="24"/>
                <w:u w:val="single"/>
              </w:rPr>
              <w:tab/>
            </w:r>
          </w:p>
          <w:p w14:paraId="3B257AC0" w14:textId="77777777" w:rsidR="001716C7" w:rsidRDefault="001716C7">
            <w:pPr>
              <w:pStyle w:val="TableParagraph"/>
              <w:spacing w:before="12"/>
              <w:rPr>
                <w:sz w:val="23"/>
              </w:rPr>
            </w:pPr>
          </w:p>
          <w:p w14:paraId="27E2DCFC" w14:textId="77777777" w:rsidR="001716C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66"/>
                <w:tab w:val="left" w:pos="4962"/>
              </w:tabs>
              <w:ind w:left="565" w:hanging="420"/>
              <w:rPr>
                <w:sz w:val="24"/>
              </w:rPr>
            </w:pPr>
            <w:r>
              <w:rPr>
                <w:sz w:val="24"/>
              </w:rPr>
              <w:t>Purchase/ clearance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5448318" w14:textId="77777777" w:rsidR="001716C7" w:rsidRDefault="001716C7">
            <w:pPr>
              <w:pStyle w:val="TableParagraph"/>
              <w:spacing w:before="12"/>
              <w:rPr>
                <w:sz w:val="23"/>
              </w:rPr>
            </w:pPr>
          </w:p>
          <w:p w14:paraId="7065F77F" w14:textId="77777777" w:rsidR="001716C7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19"/>
                <w:tab w:val="left" w:pos="3100"/>
              </w:tabs>
              <w:ind w:left="618" w:hanging="418"/>
              <w:rPr>
                <w:b/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2"/>
                <w:sz w:val="24"/>
              </w:rPr>
              <w:t xml:space="preserve"> (specify):</w:t>
            </w:r>
            <w:r>
              <w:rPr>
                <w:sz w:val="24"/>
              </w:rPr>
              <w:tab/>
              <w:t>Rs.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…………..</w:t>
            </w:r>
          </w:p>
          <w:p w14:paraId="12D4C3CB" w14:textId="77777777" w:rsidR="001716C7" w:rsidRDefault="001716C7">
            <w:pPr>
              <w:pStyle w:val="TableParagraph"/>
              <w:spacing w:before="11"/>
              <w:rPr>
                <w:sz w:val="23"/>
              </w:rPr>
            </w:pPr>
          </w:p>
          <w:p w14:paraId="0767F194" w14:textId="77777777" w:rsidR="001716C7" w:rsidRDefault="00000000">
            <w:pPr>
              <w:pStyle w:val="TableParagraph"/>
              <w:tabs>
                <w:tab w:val="left" w:pos="3081"/>
              </w:tabs>
              <w:spacing w:before="1"/>
              <w:ind w:left="172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Total</w:t>
            </w:r>
            <w:r>
              <w:rPr>
                <w:sz w:val="24"/>
              </w:rPr>
              <w:tab/>
              <w:t>Rs.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………..</w:t>
            </w:r>
          </w:p>
          <w:p w14:paraId="39AB8266" w14:textId="77777777" w:rsidR="001716C7" w:rsidRDefault="00000000">
            <w:pPr>
              <w:pStyle w:val="TableParagraph"/>
              <w:spacing w:line="482" w:lineRule="auto"/>
              <w:ind w:left="110" w:right="1726" w:firstLine="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Rs. (In words) Rupees:</w:t>
            </w:r>
          </w:p>
        </w:tc>
        <w:tc>
          <w:tcPr>
            <w:tcW w:w="4905" w:type="dxa"/>
            <w:gridSpan w:val="4"/>
          </w:tcPr>
          <w:p w14:paraId="03B64F69" w14:textId="77777777" w:rsidR="001716C7" w:rsidRDefault="00000000">
            <w:pPr>
              <w:pStyle w:val="TableParagraph"/>
              <w:tabs>
                <w:tab w:val="left" w:pos="4727"/>
              </w:tabs>
              <w:ind w:left="381" w:right="165" w:hanging="274"/>
              <w:rPr>
                <w:sz w:val="24"/>
              </w:rPr>
            </w:pPr>
            <w:r>
              <w:rPr>
                <w:sz w:val="24"/>
              </w:rPr>
              <w:t>8. Date by which amount of advance will be submitted for adjustment</w:t>
            </w:r>
            <w:r>
              <w:rPr>
                <w:sz w:val="24"/>
                <w:u w:val="single"/>
              </w:rPr>
              <w:tab/>
            </w:r>
          </w:p>
          <w:p w14:paraId="04112625" w14:textId="77777777" w:rsidR="001716C7" w:rsidRDefault="001716C7">
            <w:pPr>
              <w:pStyle w:val="TableParagraph"/>
              <w:spacing w:before="10"/>
              <w:rPr>
                <w:sz w:val="23"/>
              </w:rPr>
            </w:pPr>
          </w:p>
          <w:p w14:paraId="20F1195C" w14:textId="77777777" w:rsidR="001716C7" w:rsidRDefault="0000000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applicable)</w:t>
            </w:r>
          </w:p>
          <w:p w14:paraId="5C668F93" w14:textId="77777777" w:rsidR="001716C7" w:rsidRDefault="001716C7">
            <w:pPr>
              <w:pStyle w:val="TableParagraph"/>
              <w:rPr>
                <w:sz w:val="20"/>
              </w:rPr>
            </w:pPr>
          </w:p>
          <w:p w14:paraId="659EDA3C" w14:textId="77777777" w:rsidR="001716C7" w:rsidRDefault="001716C7">
            <w:pPr>
              <w:pStyle w:val="TableParagraph"/>
              <w:rPr>
                <w:sz w:val="20"/>
              </w:rPr>
            </w:pPr>
          </w:p>
          <w:p w14:paraId="1A2715DA" w14:textId="77777777" w:rsidR="001716C7" w:rsidRDefault="001716C7">
            <w:pPr>
              <w:pStyle w:val="TableParagraph"/>
              <w:spacing w:before="4" w:after="1"/>
              <w:rPr>
                <w:sz w:val="11"/>
              </w:rPr>
            </w:pPr>
          </w:p>
          <w:p w14:paraId="687E0ECE" w14:textId="77777777" w:rsidR="001716C7" w:rsidRDefault="00000000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E18BD9B">
                <v:group id="docshapegroup1" o:spid="_x0000_s1029" style="width:223.1pt;height:.95pt;mso-position-horizontal-relative:char;mso-position-vertical-relative:line" coordsize="4462,19">
                  <v:line id="_x0000_s1030" style="position:absolute" from="0,9" to="4461,9" strokeweight=".32164mm"/>
                  <w10:wrap type="none"/>
                  <w10:anchorlock/>
                </v:group>
              </w:pict>
            </w:r>
          </w:p>
          <w:p w14:paraId="470AE108" w14:textId="77777777" w:rsidR="001716C7" w:rsidRDefault="00000000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Debitable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grant/Project </w:t>
            </w:r>
            <w:r>
              <w:rPr>
                <w:spacing w:val="-2"/>
                <w:sz w:val="24"/>
              </w:rPr>
              <w:t>code:</w:t>
            </w:r>
          </w:p>
          <w:p w14:paraId="0767D4D7" w14:textId="77777777" w:rsidR="001716C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  <w:proofErr w:type="gramEnd"/>
          </w:p>
        </w:tc>
      </w:tr>
      <w:tr w:rsidR="001716C7" w14:paraId="02A5A7A1" w14:textId="77777777">
        <w:trPr>
          <w:trHeight w:val="597"/>
        </w:trPr>
        <w:tc>
          <w:tcPr>
            <w:tcW w:w="5526" w:type="dxa"/>
            <w:vMerge/>
            <w:tcBorders>
              <w:top w:val="nil"/>
            </w:tcBorders>
          </w:tcPr>
          <w:p w14:paraId="477A2EA8" w14:textId="77777777" w:rsidR="001716C7" w:rsidRDefault="001716C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14:paraId="355CC257" w14:textId="77777777" w:rsidR="001716C7" w:rsidRDefault="00000000">
            <w:pPr>
              <w:pStyle w:val="TableParagraph"/>
              <w:spacing w:line="292" w:lineRule="exact"/>
              <w:ind w:left="134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S.</w:t>
            </w:r>
          </w:p>
          <w:p w14:paraId="42985F3E" w14:textId="77777777" w:rsidR="001716C7" w:rsidRDefault="00000000">
            <w:pPr>
              <w:pStyle w:val="TableParagraph"/>
              <w:spacing w:line="285" w:lineRule="exact"/>
              <w:ind w:left="137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985" w:type="dxa"/>
          </w:tcPr>
          <w:p w14:paraId="6A8AACFB" w14:textId="77777777" w:rsidR="001716C7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Amount</w:t>
            </w:r>
          </w:p>
        </w:tc>
        <w:tc>
          <w:tcPr>
            <w:tcW w:w="1207" w:type="dxa"/>
          </w:tcPr>
          <w:p w14:paraId="651B02C1" w14:textId="77777777" w:rsidR="001716C7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128" w:type="dxa"/>
          </w:tcPr>
          <w:p w14:paraId="5845A3B1" w14:textId="77777777" w:rsidR="001716C7" w:rsidRDefault="0000000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Purpose</w:t>
            </w:r>
          </w:p>
        </w:tc>
      </w:tr>
      <w:tr w:rsidR="001716C7" w14:paraId="68D95B10" w14:textId="77777777">
        <w:trPr>
          <w:trHeight w:val="2675"/>
        </w:trPr>
        <w:tc>
          <w:tcPr>
            <w:tcW w:w="5526" w:type="dxa"/>
            <w:vMerge/>
            <w:tcBorders>
              <w:top w:val="nil"/>
            </w:tcBorders>
          </w:tcPr>
          <w:p w14:paraId="281C754D" w14:textId="77777777" w:rsidR="001716C7" w:rsidRDefault="001716C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14:paraId="66CCCC16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9BE52EA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757FBC90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4071CD2F" w14:textId="77777777" w:rsidR="001716C7" w:rsidRDefault="001716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16C7" w14:paraId="1654F98B" w14:textId="77777777">
        <w:trPr>
          <w:trHeight w:val="825"/>
        </w:trPr>
        <w:tc>
          <w:tcPr>
            <w:tcW w:w="5526" w:type="dxa"/>
          </w:tcPr>
          <w:p w14:paraId="75877097" w14:textId="77777777" w:rsidR="001716C7" w:rsidRDefault="00000000">
            <w:pPr>
              <w:pStyle w:val="TableParagraph"/>
              <w:tabs>
                <w:tab w:val="left" w:pos="5097"/>
              </w:tabs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05" w:type="dxa"/>
            <w:gridSpan w:val="4"/>
          </w:tcPr>
          <w:p w14:paraId="67F753C1" w14:textId="77777777" w:rsidR="001716C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adjustment:</w:t>
            </w:r>
          </w:p>
        </w:tc>
      </w:tr>
    </w:tbl>
    <w:p w14:paraId="54F60896" w14:textId="77777777" w:rsidR="001716C7" w:rsidRDefault="001716C7">
      <w:pPr>
        <w:pStyle w:val="BodyText"/>
        <w:spacing w:before="10"/>
        <w:rPr>
          <w:sz w:val="19"/>
        </w:rPr>
      </w:pPr>
    </w:p>
    <w:p w14:paraId="7DB43A14" w14:textId="77777777" w:rsidR="001716C7" w:rsidRDefault="00000000">
      <w:pPr>
        <w:pStyle w:val="ListParagraph"/>
        <w:numPr>
          <w:ilvl w:val="0"/>
          <w:numId w:val="1"/>
        </w:numPr>
        <w:tabs>
          <w:tab w:val="left" w:pos="701"/>
        </w:tabs>
        <w:spacing w:before="52"/>
        <w:ind w:right="1205" w:hanging="56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admitted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reverse</w:t>
      </w:r>
      <w:r>
        <w:rPr>
          <w:spacing w:val="-5"/>
          <w:sz w:val="24"/>
        </w:rPr>
        <w:t xml:space="preserve"> </w:t>
      </w:r>
      <w:r>
        <w:rPr>
          <w:sz w:val="24"/>
        </w:rPr>
        <w:t>side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spacing w:val="-2"/>
          <w:sz w:val="24"/>
        </w:rPr>
        <w:t>proforma.</w:t>
      </w:r>
    </w:p>
    <w:p w14:paraId="06251E6F" w14:textId="77777777" w:rsidR="001716C7" w:rsidRDefault="001716C7">
      <w:pPr>
        <w:pStyle w:val="BodyText"/>
        <w:rPr>
          <w:sz w:val="20"/>
        </w:rPr>
      </w:pPr>
    </w:p>
    <w:p w14:paraId="590D43E4" w14:textId="77777777" w:rsidR="001716C7" w:rsidRDefault="00000000">
      <w:pPr>
        <w:pStyle w:val="BodyText"/>
        <w:spacing w:before="7"/>
        <w:rPr>
          <w:sz w:val="23"/>
        </w:rPr>
      </w:pPr>
      <w:r>
        <w:pict w14:anchorId="362E9CA1">
          <v:shape id="docshape2" o:spid="_x0000_s1028" style="position:absolute;margin-left:45pt;margin-top:15.65pt;width:520.2pt;height:.1pt;z-index:-15727616;mso-wrap-distance-left:0;mso-wrap-distance-right:0;mso-position-horizontal-relative:page" coordorigin="900,313" coordsize="10404,0" path="m900,313r10404,e" filled="f" strokeweight=".27489mm">
            <v:path arrowok="t"/>
            <w10:wrap type="topAndBottom" anchorx="page"/>
          </v:shape>
        </w:pict>
      </w:r>
    </w:p>
    <w:p w14:paraId="6CF26B2D" w14:textId="77777777" w:rsidR="001716C7" w:rsidRDefault="00000000">
      <w:pPr>
        <w:spacing w:before="21"/>
        <w:ind w:right="665"/>
        <w:jc w:val="right"/>
        <w:rPr>
          <w:sz w:val="24"/>
        </w:rPr>
      </w:pPr>
      <w:r>
        <w:rPr>
          <w:spacing w:val="-2"/>
          <w:sz w:val="24"/>
        </w:rPr>
        <w:t>(Signature)</w:t>
      </w:r>
    </w:p>
    <w:p w14:paraId="2B068606" w14:textId="77777777" w:rsidR="001716C7" w:rsidRDefault="001716C7">
      <w:pPr>
        <w:pStyle w:val="BodyText"/>
        <w:spacing w:before="9"/>
        <w:rPr>
          <w:sz w:val="19"/>
        </w:rPr>
      </w:pPr>
    </w:p>
    <w:p w14:paraId="34506494" w14:textId="77777777" w:rsidR="001716C7" w:rsidRDefault="001716C7">
      <w:pPr>
        <w:rPr>
          <w:sz w:val="19"/>
        </w:rPr>
        <w:sectPr w:rsidR="001716C7">
          <w:type w:val="continuous"/>
          <w:pgSz w:w="12240" w:h="15840"/>
          <w:pgMar w:top="260" w:right="360" w:bottom="280" w:left="560" w:header="720" w:footer="720" w:gutter="0"/>
          <w:cols w:space="720"/>
        </w:sectPr>
      </w:pPr>
    </w:p>
    <w:p w14:paraId="0B2F57C9" w14:textId="77777777" w:rsidR="001716C7" w:rsidRDefault="00000000">
      <w:pPr>
        <w:spacing w:before="52"/>
        <w:ind w:left="340"/>
        <w:rPr>
          <w:sz w:val="24"/>
        </w:rPr>
      </w:pPr>
      <w:r>
        <w:rPr>
          <w:sz w:val="24"/>
        </w:rPr>
        <w:t>(Approval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competent</w:t>
      </w:r>
      <w:r>
        <w:rPr>
          <w:spacing w:val="-2"/>
          <w:sz w:val="24"/>
        </w:rPr>
        <w:t xml:space="preserve"> Authority)</w:t>
      </w:r>
    </w:p>
    <w:p w14:paraId="32478194" w14:textId="77777777" w:rsidR="001716C7" w:rsidRDefault="00000000">
      <w:pPr>
        <w:spacing w:before="3"/>
        <w:rPr>
          <w:sz w:val="28"/>
        </w:rPr>
      </w:pPr>
      <w:r>
        <w:br w:type="column"/>
      </w:r>
    </w:p>
    <w:p w14:paraId="7C42D025" w14:textId="77777777" w:rsidR="001716C7" w:rsidRDefault="00000000">
      <w:pPr>
        <w:ind w:right="628"/>
        <w:jc w:val="right"/>
        <w:rPr>
          <w:sz w:val="24"/>
        </w:rPr>
      </w:pPr>
      <w:r>
        <w:rPr>
          <w:sz w:val="24"/>
        </w:rPr>
        <w:t>(Recommendation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2A38234A" w14:textId="77777777" w:rsidR="001716C7" w:rsidRDefault="00000000">
      <w:pPr>
        <w:ind w:right="623"/>
        <w:jc w:val="right"/>
        <w:rPr>
          <w:sz w:val="24"/>
        </w:rPr>
      </w:pPr>
      <w:r>
        <w:rPr>
          <w:spacing w:val="-2"/>
          <w:sz w:val="24"/>
        </w:rPr>
        <w:t>Department/Section)</w:t>
      </w:r>
    </w:p>
    <w:bookmarkEnd w:id="0"/>
    <w:p w14:paraId="46AE8D7F" w14:textId="77777777" w:rsidR="001716C7" w:rsidRDefault="001716C7">
      <w:pPr>
        <w:pStyle w:val="BodyText"/>
        <w:spacing w:before="11"/>
        <w:rPr>
          <w:sz w:val="23"/>
        </w:rPr>
      </w:pPr>
    </w:p>
    <w:tbl>
      <w:tblPr>
        <w:tblStyle w:val="TableGrid"/>
        <w:tblpPr w:leftFromText="180" w:rightFromText="180" w:vertAnchor="page" w:horzAnchor="margin" w:tblpX="392" w:tblpY="13824"/>
        <w:tblW w:w="10665" w:type="dxa"/>
        <w:tblLook w:val="04A0" w:firstRow="1" w:lastRow="0" w:firstColumn="1" w:lastColumn="0" w:noHBand="0" w:noVBand="1"/>
      </w:tblPr>
      <w:tblGrid>
        <w:gridCol w:w="5778"/>
        <w:gridCol w:w="4887"/>
      </w:tblGrid>
      <w:tr w:rsidR="00605416" w14:paraId="4832DDD1" w14:textId="77777777" w:rsidTr="00605416">
        <w:trPr>
          <w:trHeight w:val="1379"/>
        </w:trPr>
        <w:tc>
          <w:tcPr>
            <w:tcW w:w="5778" w:type="dxa"/>
          </w:tcPr>
          <w:p w14:paraId="54F3147F" w14:textId="77777777" w:rsidR="00605416" w:rsidRDefault="00605416" w:rsidP="00605416">
            <w:pPr>
              <w:ind w:left="720" w:right="-62"/>
              <w:rPr>
                <w:sz w:val="24"/>
              </w:rPr>
            </w:pPr>
          </w:p>
        </w:tc>
        <w:tc>
          <w:tcPr>
            <w:tcW w:w="4887" w:type="dxa"/>
          </w:tcPr>
          <w:p w14:paraId="0C663604" w14:textId="77777777" w:rsidR="00605416" w:rsidRDefault="00605416" w:rsidP="00605416">
            <w:pPr>
              <w:rPr>
                <w:sz w:val="24"/>
              </w:rPr>
            </w:pPr>
          </w:p>
        </w:tc>
      </w:tr>
    </w:tbl>
    <w:p w14:paraId="31772325" w14:textId="77777777" w:rsidR="001716C7" w:rsidRDefault="00000000">
      <w:pPr>
        <w:spacing w:before="1"/>
        <w:ind w:left="340"/>
        <w:rPr>
          <w:sz w:val="24"/>
        </w:rPr>
      </w:pP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</w:t>
      </w:r>
    </w:p>
    <w:p w14:paraId="48E37D7E" w14:textId="77777777" w:rsidR="001716C7" w:rsidRDefault="001716C7">
      <w:pPr>
        <w:rPr>
          <w:sz w:val="24"/>
        </w:rPr>
      </w:pPr>
    </w:p>
    <w:p w14:paraId="428C0C65" w14:textId="5B28D796" w:rsidR="00B11E6D" w:rsidRDefault="00B11E6D" w:rsidP="00B11E6D">
      <w:pPr>
        <w:rPr>
          <w:sz w:val="24"/>
        </w:rPr>
        <w:sectPr w:rsidR="00B11E6D" w:rsidSect="00B11E6D">
          <w:type w:val="continuous"/>
          <w:pgSz w:w="12240" w:h="15840"/>
          <w:pgMar w:top="260" w:right="360" w:bottom="0" w:left="560" w:header="720" w:footer="720" w:gutter="0"/>
          <w:cols w:num="2" w:space="720" w:equalWidth="0">
            <w:col w:w="3769" w:space="552"/>
            <w:col w:w="6999"/>
          </w:cols>
        </w:sectPr>
      </w:pPr>
    </w:p>
    <w:p w14:paraId="11C46340" w14:textId="77777777" w:rsidR="001716C7" w:rsidRDefault="001716C7">
      <w:pPr>
        <w:pStyle w:val="BodyText"/>
        <w:rPr>
          <w:sz w:val="10"/>
        </w:rPr>
      </w:pPr>
    </w:p>
    <w:p w14:paraId="43E60341" w14:textId="1938C561" w:rsidR="001716C7" w:rsidRDefault="00B11E6D">
      <w:pPr>
        <w:spacing w:before="13"/>
        <w:ind w:left="2500"/>
        <w:rPr>
          <w:b/>
          <w:sz w:val="36"/>
        </w:rPr>
      </w:pPr>
      <w:r>
        <w:rPr>
          <w:b/>
          <w:sz w:val="36"/>
          <w:u w:val="single"/>
        </w:rPr>
        <w:t>I</w:t>
      </w:r>
      <w:r w:rsidR="00000000">
        <w:rPr>
          <w:b/>
          <w:sz w:val="36"/>
          <w:u w:val="single"/>
        </w:rPr>
        <w:t>NSTRUCTIONS</w:t>
      </w:r>
      <w:r w:rsidR="00000000">
        <w:rPr>
          <w:b/>
          <w:spacing w:val="-1"/>
          <w:sz w:val="36"/>
          <w:u w:val="single"/>
        </w:rPr>
        <w:t xml:space="preserve"> </w:t>
      </w:r>
      <w:r w:rsidR="00000000">
        <w:rPr>
          <w:b/>
          <w:sz w:val="36"/>
          <w:u w:val="single"/>
        </w:rPr>
        <w:t>FOR</w:t>
      </w:r>
      <w:r w:rsidR="00000000">
        <w:rPr>
          <w:b/>
          <w:spacing w:val="-5"/>
          <w:sz w:val="36"/>
          <w:u w:val="single"/>
        </w:rPr>
        <w:t xml:space="preserve"> </w:t>
      </w:r>
      <w:r w:rsidR="00000000">
        <w:rPr>
          <w:b/>
          <w:sz w:val="36"/>
          <w:u w:val="single"/>
        </w:rPr>
        <w:t>ADJUSTMENT</w:t>
      </w:r>
      <w:r w:rsidR="00000000">
        <w:rPr>
          <w:b/>
          <w:spacing w:val="-2"/>
          <w:sz w:val="36"/>
          <w:u w:val="single"/>
        </w:rPr>
        <w:t xml:space="preserve"> </w:t>
      </w:r>
      <w:r w:rsidR="00000000">
        <w:rPr>
          <w:b/>
          <w:sz w:val="36"/>
          <w:u w:val="single"/>
        </w:rPr>
        <w:t>OF</w:t>
      </w:r>
      <w:r w:rsidR="00000000">
        <w:rPr>
          <w:b/>
          <w:spacing w:val="-3"/>
          <w:sz w:val="36"/>
          <w:u w:val="single"/>
        </w:rPr>
        <w:t xml:space="preserve"> </w:t>
      </w:r>
      <w:r w:rsidR="00000000">
        <w:rPr>
          <w:b/>
          <w:spacing w:val="-2"/>
          <w:sz w:val="36"/>
          <w:u w:val="single"/>
        </w:rPr>
        <w:t>ADVANCE</w:t>
      </w:r>
    </w:p>
    <w:p w14:paraId="6A179B7E" w14:textId="77777777" w:rsidR="001716C7" w:rsidRDefault="001716C7">
      <w:pPr>
        <w:pStyle w:val="BodyText"/>
        <w:spacing w:before="5"/>
        <w:rPr>
          <w:b/>
          <w:sz w:val="16"/>
        </w:rPr>
      </w:pPr>
    </w:p>
    <w:p w14:paraId="26B52A89" w14:textId="77777777" w:rsidR="001716C7" w:rsidRDefault="00000000">
      <w:pPr>
        <w:pStyle w:val="ListParagraph"/>
        <w:numPr>
          <w:ilvl w:val="1"/>
          <w:numId w:val="1"/>
        </w:numPr>
        <w:tabs>
          <w:tab w:val="left" w:pos="790"/>
        </w:tabs>
        <w:spacing w:before="44"/>
        <w:ind w:right="659"/>
        <w:jc w:val="both"/>
        <w:rPr>
          <w:sz w:val="28"/>
        </w:rPr>
      </w:pPr>
      <w:r>
        <w:rPr>
          <w:sz w:val="28"/>
        </w:rPr>
        <w:t>Account of advance with all related vouchers should be submitted through Head of</w:t>
      </w:r>
      <w:r>
        <w:rPr>
          <w:spacing w:val="40"/>
          <w:sz w:val="28"/>
        </w:rPr>
        <w:t xml:space="preserve"> </w:t>
      </w:r>
      <w:r>
        <w:rPr>
          <w:sz w:val="28"/>
        </w:rPr>
        <w:t>the Department/Section by the date specified under sl. 8 or within 30 days to</w:t>
      </w:r>
      <w:r>
        <w:rPr>
          <w:spacing w:val="40"/>
          <w:sz w:val="28"/>
        </w:rPr>
        <w:t xml:space="preserve"> </w:t>
      </w:r>
      <w:r>
        <w:rPr>
          <w:sz w:val="28"/>
        </w:rPr>
        <w:t>Accounts Office, whichever is earlier.</w:t>
      </w:r>
    </w:p>
    <w:p w14:paraId="0F2D839E" w14:textId="77777777" w:rsidR="001716C7" w:rsidRDefault="001716C7">
      <w:pPr>
        <w:pStyle w:val="BodyText"/>
        <w:spacing w:before="1"/>
      </w:pPr>
    </w:p>
    <w:p w14:paraId="601F0090" w14:textId="77777777" w:rsidR="001716C7" w:rsidRDefault="00000000">
      <w:pPr>
        <w:pStyle w:val="BodyText"/>
        <w:ind w:left="789" w:right="654"/>
        <w:jc w:val="both"/>
      </w:pPr>
      <w:r>
        <w:t xml:space="preserve">However, it will not be applicable in case of </w:t>
      </w:r>
      <w:proofErr w:type="spellStart"/>
      <w:r>
        <w:t>imprests</w:t>
      </w:r>
      <w:proofErr w:type="spellEnd"/>
      <w:r>
        <w:t xml:space="preserve"> (permanent advance) and letter of credits. </w:t>
      </w:r>
      <w:proofErr w:type="spellStart"/>
      <w:r>
        <w:t>Imprest</w:t>
      </w:r>
      <w:proofErr w:type="spellEnd"/>
      <w:r>
        <w:t xml:space="preserve"> should be closed at the end of financial year and fresh </w:t>
      </w:r>
      <w:proofErr w:type="spellStart"/>
      <w:r>
        <w:t>imprest</w:t>
      </w:r>
      <w:proofErr w:type="spellEnd"/>
      <w:r>
        <w:t xml:space="preserve"> may be applied in the beginning of the financial year. In case of letter of credit advance shall be adjusted within a month of receipt of material/equipment.</w:t>
      </w:r>
    </w:p>
    <w:p w14:paraId="20658F0C" w14:textId="77777777" w:rsidR="001716C7" w:rsidRDefault="001716C7">
      <w:pPr>
        <w:pStyle w:val="BodyText"/>
      </w:pPr>
    </w:p>
    <w:p w14:paraId="732D8710" w14:textId="77777777" w:rsidR="001716C7" w:rsidRDefault="00000000">
      <w:pPr>
        <w:pStyle w:val="ListParagraph"/>
        <w:numPr>
          <w:ilvl w:val="1"/>
          <w:numId w:val="1"/>
        </w:numPr>
        <w:tabs>
          <w:tab w:val="left" w:pos="790"/>
        </w:tabs>
        <w:jc w:val="both"/>
        <w:rPr>
          <w:sz w:val="28"/>
        </w:rPr>
      </w:pPr>
      <w:r>
        <w:rPr>
          <w:sz w:val="28"/>
        </w:rPr>
        <w:t xml:space="preserve">Failure to comply with (1) above is a serious matter. The advance may be adjusted against the salary of the employee with </w:t>
      </w:r>
      <w:proofErr w:type="spellStart"/>
      <w:r>
        <w:rPr>
          <w:sz w:val="28"/>
        </w:rPr>
        <w:t>panal</w:t>
      </w:r>
      <w:proofErr w:type="spellEnd"/>
      <w:r>
        <w:rPr>
          <w:sz w:val="28"/>
        </w:rPr>
        <w:t xml:space="preserve"> interest for the period of delay as per </w:t>
      </w:r>
      <w:r>
        <w:rPr>
          <w:spacing w:val="-2"/>
          <w:sz w:val="28"/>
        </w:rPr>
        <w:t>norms.</w:t>
      </w:r>
    </w:p>
    <w:p w14:paraId="34A36A7F" w14:textId="77777777" w:rsidR="001716C7" w:rsidRDefault="001716C7">
      <w:pPr>
        <w:pStyle w:val="BodyText"/>
        <w:spacing w:before="1"/>
      </w:pPr>
    </w:p>
    <w:p w14:paraId="7C39635F" w14:textId="75436345" w:rsidR="001716C7" w:rsidRDefault="00000000">
      <w:pPr>
        <w:pStyle w:val="ListParagraph"/>
        <w:numPr>
          <w:ilvl w:val="1"/>
          <w:numId w:val="1"/>
        </w:numPr>
        <w:tabs>
          <w:tab w:val="left" w:pos="790"/>
        </w:tabs>
        <w:ind w:right="663"/>
        <w:jc w:val="both"/>
        <w:rPr>
          <w:sz w:val="28"/>
        </w:rPr>
      </w:pPr>
      <w:r>
        <w:rPr>
          <w:sz w:val="28"/>
        </w:rPr>
        <w:t>Further</w:t>
      </w:r>
      <w:r>
        <w:rPr>
          <w:spacing w:val="-1"/>
          <w:sz w:val="28"/>
        </w:rPr>
        <w:t xml:space="preserve"> </w:t>
      </w:r>
      <w:r>
        <w:rPr>
          <w:sz w:val="28"/>
        </w:rPr>
        <w:t>advance may</w:t>
      </w:r>
      <w:r>
        <w:rPr>
          <w:spacing w:val="-1"/>
          <w:sz w:val="28"/>
        </w:rPr>
        <w:t xml:space="preserve"> </w:t>
      </w:r>
      <w:r>
        <w:rPr>
          <w:sz w:val="28"/>
        </w:rPr>
        <w:t>not be</w:t>
      </w:r>
      <w:r>
        <w:rPr>
          <w:spacing w:val="-2"/>
          <w:sz w:val="28"/>
        </w:rPr>
        <w:t xml:space="preserve"> </w:t>
      </w:r>
      <w:r>
        <w:rPr>
          <w:sz w:val="28"/>
        </w:rPr>
        <w:t>allowed</w:t>
      </w:r>
      <w:r>
        <w:rPr>
          <w:spacing w:val="-3"/>
          <w:sz w:val="28"/>
        </w:rPr>
        <w:t xml:space="preserve"> </w:t>
      </w:r>
      <w:r>
        <w:rPr>
          <w:sz w:val="28"/>
        </w:rPr>
        <w:t>if</w:t>
      </w:r>
      <w:r>
        <w:rPr>
          <w:spacing w:val="-1"/>
          <w:sz w:val="28"/>
        </w:rPr>
        <w:t xml:space="preserve"> </w:t>
      </w:r>
      <w:r>
        <w:rPr>
          <w:sz w:val="28"/>
        </w:rPr>
        <w:t>the amount of the previous</w:t>
      </w:r>
      <w:r>
        <w:rPr>
          <w:spacing w:val="-1"/>
          <w:sz w:val="28"/>
        </w:rPr>
        <w:t xml:space="preserve"> </w:t>
      </w:r>
      <w:r>
        <w:rPr>
          <w:sz w:val="28"/>
        </w:rPr>
        <w:t>advance (s) has</w:t>
      </w:r>
      <w:r>
        <w:rPr>
          <w:spacing w:val="-1"/>
          <w:sz w:val="28"/>
        </w:rPr>
        <w:t xml:space="preserve"> </w:t>
      </w:r>
      <w:r>
        <w:rPr>
          <w:sz w:val="28"/>
        </w:rPr>
        <w:t>not been submitted, for consideration of adjustment.</w:t>
      </w:r>
    </w:p>
    <w:p w14:paraId="17000FE3" w14:textId="77777777" w:rsidR="00605416" w:rsidRPr="00605416" w:rsidRDefault="00605416" w:rsidP="00605416">
      <w:pPr>
        <w:pStyle w:val="ListParagraph"/>
        <w:rPr>
          <w:sz w:val="28"/>
        </w:rPr>
      </w:pPr>
    </w:p>
    <w:p w14:paraId="35444461" w14:textId="77777777" w:rsidR="00605416" w:rsidRDefault="00605416" w:rsidP="00605416">
      <w:pPr>
        <w:pStyle w:val="ListParagraph"/>
        <w:tabs>
          <w:tab w:val="left" w:pos="790"/>
        </w:tabs>
        <w:ind w:right="663" w:firstLine="0"/>
        <w:jc w:val="left"/>
        <w:rPr>
          <w:sz w:val="28"/>
        </w:rPr>
      </w:pPr>
    </w:p>
    <w:sectPr w:rsidR="00605416">
      <w:pgSz w:w="12240" w:h="15840"/>
      <w:pgMar w:top="94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D5F"/>
    <w:multiLevelType w:val="hybridMultilevel"/>
    <w:tmpl w:val="047C6086"/>
    <w:lvl w:ilvl="0" w:tplc="66821134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7A4AA0">
      <w:start w:val="1"/>
      <w:numFmt w:val="lowerRoman"/>
      <w:lvlText w:val="(%2)"/>
      <w:lvlJc w:val="left"/>
      <w:pPr>
        <w:ind w:left="455" w:hanging="3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77CEC94">
      <w:numFmt w:val="bullet"/>
      <w:lvlText w:val="•"/>
      <w:lvlJc w:val="left"/>
      <w:pPr>
        <w:ind w:left="1039" w:hanging="309"/>
      </w:pPr>
      <w:rPr>
        <w:rFonts w:hint="default"/>
        <w:lang w:val="en-US" w:eastAsia="en-US" w:bidi="ar-SA"/>
      </w:rPr>
    </w:lvl>
    <w:lvl w:ilvl="3" w:tplc="6ACA411A">
      <w:numFmt w:val="bullet"/>
      <w:lvlText w:val="•"/>
      <w:lvlJc w:val="left"/>
      <w:pPr>
        <w:ind w:left="1599" w:hanging="309"/>
      </w:pPr>
      <w:rPr>
        <w:rFonts w:hint="default"/>
        <w:lang w:val="en-US" w:eastAsia="en-US" w:bidi="ar-SA"/>
      </w:rPr>
    </w:lvl>
    <w:lvl w:ilvl="4" w:tplc="08DE67DA">
      <w:numFmt w:val="bullet"/>
      <w:lvlText w:val="•"/>
      <w:lvlJc w:val="left"/>
      <w:pPr>
        <w:ind w:left="2158" w:hanging="309"/>
      </w:pPr>
      <w:rPr>
        <w:rFonts w:hint="default"/>
        <w:lang w:val="en-US" w:eastAsia="en-US" w:bidi="ar-SA"/>
      </w:rPr>
    </w:lvl>
    <w:lvl w:ilvl="5" w:tplc="9280DE7E">
      <w:numFmt w:val="bullet"/>
      <w:lvlText w:val="•"/>
      <w:lvlJc w:val="left"/>
      <w:pPr>
        <w:ind w:left="2718" w:hanging="309"/>
      </w:pPr>
      <w:rPr>
        <w:rFonts w:hint="default"/>
        <w:lang w:val="en-US" w:eastAsia="en-US" w:bidi="ar-SA"/>
      </w:rPr>
    </w:lvl>
    <w:lvl w:ilvl="6" w:tplc="2B56EDB2">
      <w:numFmt w:val="bullet"/>
      <w:lvlText w:val="•"/>
      <w:lvlJc w:val="left"/>
      <w:pPr>
        <w:ind w:left="3277" w:hanging="309"/>
      </w:pPr>
      <w:rPr>
        <w:rFonts w:hint="default"/>
        <w:lang w:val="en-US" w:eastAsia="en-US" w:bidi="ar-SA"/>
      </w:rPr>
    </w:lvl>
    <w:lvl w:ilvl="7" w:tplc="64A8D836">
      <w:numFmt w:val="bullet"/>
      <w:lvlText w:val="•"/>
      <w:lvlJc w:val="left"/>
      <w:pPr>
        <w:ind w:left="3837" w:hanging="309"/>
      </w:pPr>
      <w:rPr>
        <w:rFonts w:hint="default"/>
        <w:lang w:val="en-US" w:eastAsia="en-US" w:bidi="ar-SA"/>
      </w:rPr>
    </w:lvl>
    <w:lvl w:ilvl="8" w:tplc="28000DB6">
      <w:numFmt w:val="bullet"/>
      <w:lvlText w:val="•"/>
      <w:lvlJc w:val="left"/>
      <w:pPr>
        <w:ind w:left="4396" w:hanging="309"/>
      </w:pPr>
      <w:rPr>
        <w:rFonts w:hint="default"/>
        <w:lang w:val="en-US" w:eastAsia="en-US" w:bidi="ar-SA"/>
      </w:rPr>
    </w:lvl>
  </w:abstractNum>
  <w:abstractNum w:abstractNumId="1" w15:restartNumberingAfterBreak="0">
    <w:nsid w:val="4F4C4F67"/>
    <w:multiLevelType w:val="hybridMultilevel"/>
    <w:tmpl w:val="D578D3BE"/>
    <w:lvl w:ilvl="0" w:tplc="9E4C5446">
      <w:start w:val="12"/>
      <w:numFmt w:val="decimal"/>
      <w:lvlText w:val="%1."/>
      <w:lvlJc w:val="left"/>
      <w:pPr>
        <w:ind w:left="395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AED142">
      <w:start w:val="1"/>
      <w:numFmt w:val="decimal"/>
      <w:lvlText w:val="%2."/>
      <w:lvlJc w:val="left"/>
      <w:pPr>
        <w:ind w:left="78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65142300">
      <w:numFmt w:val="bullet"/>
      <w:lvlText w:val="•"/>
      <w:lvlJc w:val="left"/>
      <w:pPr>
        <w:ind w:left="1951" w:hanging="361"/>
      </w:pPr>
      <w:rPr>
        <w:rFonts w:hint="default"/>
        <w:lang w:val="en-US" w:eastAsia="en-US" w:bidi="ar-SA"/>
      </w:rPr>
    </w:lvl>
    <w:lvl w:ilvl="3" w:tplc="35D8FDFA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ar-SA"/>
      </w:rPr>
    </w:lvl>
    <w:lvl w:ilvl="4" w:tplc="0FA0DEDA">
      <w:numFmt w:val="bullet"/>
      <w:lvlText w:val="•"/>
      <w:lvlJc w:val="left"/>
      <w:pPr>
        <w:ind w:left="4293" w:hanging="361"/>
      </w:pPr>
      <w:rPr>
        <w:rFonts w:hint="default"/>
        <w:lang w:val="en-US" w:eastAsia="en-US" w:bidi="ar-SA"/>
      </w:rPr>
    </w:lvl>
    <w:lvl w:ilvl="5" w:tplc="DB061938">
      <w:numFmt w:val="bullet"/>
      <w:lvlText w:val="•"/>
      <w:lvlJc w:val="left"/>
      <w:pPr>
        <w:ind w:left="5464" w:hanging="361"/>
      </w:pPr>
      <w:rPr>
        <w:rFonts w:hint="default"/>
        <w:lang w:val="en-US" w:eastAsia="en-US" w:bidi="ar-SA"/>
      </w:rPr>
    </w:lvl>
    <w:lvl w:ilvl="6" w:tplc="EAC88302">
      <w:numFmt w:val="bullet"/>
      <w:lvlText w:val="•"/>
      <w:lvlJc w:val="left"/>
      <w:pPr>
        <w:ind w:left="6635" w:hanging="361"/>
      </w:pPr>
      <w:rPr>
        <w:rFonts w:hint="default"/>
        <w:lang w:val="en-US" w:eastAsia="en-US" w:bidi="ar-SA"/>
      </w:rPr>
    </w:lvl>
    <w:lvl w:ilvl="7" w:tplc="7FB6F8CC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ar-SA"/>
      </w:rPr>
    </w:lvl>
    <w:lvl w:ilvl="8" w:tplc="716A5C02">
      <w:numFmt w:val="bullet"/>
      <w:lvlText w:val="•"/>
      <w:lvlJc w:val="left"/>
      <w:pPr>
        <w:ind w:left="8977" w:hanging="361"/>
      </w:pPr>
      <w:rPr>
        <w:rFonts w:hint="default"/>
        <w:lang w:val="en-US" w:eastAsia="en-US" w:bidi="ar-SA"/>
      </w:rPr>
    </w:lvl>
  </w:abstractNum>
  <w:num w:numId="1" w16cid:durableId="1203860972">
    <w:abstractNumId w:val="1"/>
  </w:num>
  <w:num w:numId="2" w16cid:durableId="185460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16C7"/>
    <w:rsid w:val="001716C7"/>
    <w:rsid w:val="00605416"/>
    <w:rsid w:val="00B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5A9E694"/>
  <w15:docId w15:val="{B7C4A9BA-765C-4392-8E91-CEC679DC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89" w:right="65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 RAM JI</cp:lastModifiedBy>
  <cp:revision>2</cp:revision>
  <dcterms:created xsi:type="dcterms:W3CDTF">2022-09-22T04:26:00Z</dcterms:created>
  <dcterms:modified xsi:type="dcterms:W3CDTF">2022-09-22T04:37:00Z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2016</vt:lpwstr>
  </property>
</Properties>
</file>